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CONSIGLIO ORIENTATIVO ANNO SCOLASTICO 2023/2024</w:t>
      </w:r>
    </w:p>
    <w:p w:rsidR="00000000" w:rsidDel="00000000" w:rsidP="00000000" w:rsidRDefault="00000000" w:rsidRPr="00000000" w14:paraId="00000002">
      <w:pPr>
        <w:pStyle w:val="Heading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</w:t>
        <w:tab/>
        <w:t xml:space="preserve">___________________________________</w:t>
        <w:tab/>
        <w:tab/>
        <w:t xml:space="preserve">Classe 3^</w:t>
        <w:tab/>
        <w:t xml:space="preserve">Sez. ____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riunitosi per contribuire alla scelta dell’indirizzo di studi da frequentare dopo la Scuola Secondaria di 1° grado, dopo aver considerato: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effettive potenzialità ed abilità evidenziate ed esercitate dall’alunno;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interessi e le motivazioni espressi durante il percorso di orientamento;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progresso di apprendimento e di sviluppo personale, maturato nel corso del triennio;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 il seguente Consiglio Orientativo: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formazione professionale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 op. edile</w:t>
        <w:tab/>
        <w:tab/>
        <w:tab/>
        <w:t xml:space="preserve">      O op. del legno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op. del benessere</w:t>
        <w:tab/>
        <w:tab/>
        <w:t xml:space="preserve">      O op. della grafica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op. della ristorazione</w:t>
        <w:tab/>
        <w:t xml:space="preserve">      O op. meccanico auto/carrozziere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op. agrario</w:t>
        <w:tab/>
        <w:tab/>
        <w:tab/>
        <w:t xml:space="preserve">      O op. meccanico/elettrico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O op. ai servizi vendita                 O op. informatico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O op. tecnico dello sport               O op. amministrativo- segretariale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O op. delle lavorazioni artistiche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yellow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istruzione professionale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dei servizi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agricoltura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socio sanitari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ospitalità alberghiera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commerciali / grafica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industria e artigianato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produzioni industriali e artigianali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manutenzione e assistenza tecnica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48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COORDINATORE del </w:t>
      </w:r>
    </w:p>
    <w:p w:rsidR="00000000" w:rsidDel="00000000" w:rsidP="00000000" w:rsidRDefault="00000000" w:rsidRPr="00000000" w14:paraId="00000021">
      <w:pPr>
        <w:ind w:left="4248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CONSIGLIO di CLASSE</w:t>
      </w:r>
    </w:p>
    <w:p w:rsidR="00000000" w:rsidDel="00000000" w:rsidP="00000000" w:rsidRDefault="00000000" w:rsidRPr="00000000" w14:paraId="00000022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Prof.________________________________________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Donato Milanese,___________________________________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CONSIGLIO ORIENTATIVO ANNO SCOLASTICO 2023/2024</w:t>
      </w:r>
    </w:p>
    <w:p w:rsidR="00000000" w:rsidDel="00000000" w:rsidP="00000000" w:rsidRDefault="00000000" w:rsidRPr="00000000" w14:paraId="00000029">
      <w:pPr>
        <w:pStyle w:val="Heading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</w:t>
        <w:tab/>
        <w:t xml:space="preserve">___________________________________</w:t>
        <w:tab/>
        <w:tab/>
        <w:t xml:space="preserve">Classe 3^</w:t>
        <w:tab/>
        <w:t xml:space="preserve">Sez. ____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riunitosi per contribuire alla scelta dell’indirizzo di studi da frequentare dopo la Scuola Secondaria di 1° grado, dopo aver considerato: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effettive potenzialità ed abilità evidenziate ed esercitate dall’alunno;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interessi e le motivazioni espressi durante il percorso di orientamento;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progresso di apprendimento e di sviluppo personale, maturato nel corso del triennio;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 il seguente Consiglio Orientativo: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istruzione tecnica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tecnologico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meccanica, meccatronica, energia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trasporti, logistica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elettronica, elettrotecnica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informatica, telecomunicazioni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grafica, comunicazione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chimica, materiali, biotecnologie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moda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agraria, alimentazione, agroindustria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costruzione, ambiente, territorio</w:t>
      </w:r>
    </w:p>
    <w:p w:rsidR="00000000" w:rsidDel="00000000" w:rsidP="00000000" w:rsidRDefault="00000000" w:rsidRPr="00000000" w14:paraId="0000003F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3540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amministrazione, finanza, marketing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turismo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248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COORDINATORE del </w:t>
      </w:r>
    </w:p>
    <w:p w:rsidR="00000000" w:rsidDel="00000000" w:rsidP="00000000" w:rsidRDefault="00000000" w:rsidRPr="00000000" w14:paraId="00000047">
      <w:pPr>
        <w:ind w:left="4248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CONSIGLIO di CLASSE</w:t>
      </w:r>
    </w:p>
    <w:p w:rsidR="00000000" w:rsidDel="00000000" w:rsidP="00000000" w:rsidRDefault="00000000" w:rsidRPr="00000000" w14:paraId="00000048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Prof.________________________________________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Donato Milanese,________________________________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CONSIGLIO ORIENTATIVO ANNO SCOLASTICO 2023/2024</w:t>
      </w:r>
    </w:p>
    <w:p w:rsidR="00000000" w:rsidDel="00000000" w:rsidP="00000000" w:rsidRDefault="00000000" w:rsidRPr="00000000" w14:paraId="00000050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Alunno/a</w:t>
        <w:tab/>
        <w:t xml:space="preserve">___________________________________</w:t>
        <w:tab/>
        <w:tab/>
        <w:t xml:space="preserve">Classe 3^</w:t>
        <w:tab/>
        <w:t xml:space="preserve">Sez. ____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riunitosi per contribuire alla scelta dell’indirizzo di studi da frequentare dopo la Scuola Secondaria di 1° grado, dopo aver considerato: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effettive potenzialità ed abilità evidenziate ed esercitate dall’alunno;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interessi e le motivazioni espressi durante il percorso di orientamento;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progresso di apprendimento e di sviluppo personale, maturato nel corso del triennio;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 il seguente Consiglio Orientativo: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istruzione liceale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5E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linguistico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musicale e coreutico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scientifico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scientifico scienze applicate</w:t>
      </w:r>
    </w:p>
    <w:p w:rsidR="00000000" w:rsidDel="00000000" w:rsidP="00000000" w:rsidRDefault="00000000" w:rsidRPr="00000000" w14:paraId="00000064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scienze umane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68">
      <w:pPr>
        <w:ind w:left="3540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540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4248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COORDINATORE del </w:t>
      </w:r>
    </w:p>
    <w:p w:rsidR="00000000" w:rsidDel="00000000" w:rsidP="00000000" w:rsidRDefault="00000000" w:rsidRPr="00000000" w14:paraId="0000006C">
      <w:pPr>
        <w:ind w:left="4248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CONSIGLIO di CLASSE</w:t>
      </w:r>
    </w:p>
    <w:p w:rsidR="00000000" w:rsidDel="00000000" w:rsidP="00000000" w:rsidRDefault="00000000" w:rsidRPr="00000000" w14:paraId="0000006D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Prof.________________________________________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Donato Milanese,_____________________________________</w:t>
      </w:r>
    </w:p>
    <w:p w:rsidR="00000000" w:rsidDel="00000000" w:rsidP="00000000" w:rsidRDefault="00000000" w:rsidRPr="00000000" w14:paraId="00000072">
      <w:pPr>
        <w:ind w:left="3540" w:firstLine="708.0000000000001"/>
        <w:jc w:val="righ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b w:val="1"/>
        <w:sz w:val="21"/>
        <w:szCs w:val="21"/>
      </w:rPr>
    </w:pPr>
    <w:r w:rsidDel="00000000" w:rsidR="00000000" w:rsidRPr="00000000">
      <w:rPr>
        <w:rtl w:val="0"/>
      </w:rPr>
    </w:r>
  </w:p>
  <w:tbl>
    <w:tblPr>
      <w:tblStyle w:val="Table1"/>
      <w:tblW w:w="9967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53"/>
      <w:gridCol w:w="5670"/>
      <w:gridCol w:w="2444"/>
      <w:tblGridChange w:id="0">
        <w:tblGrid>
          <w:gridCol w:w="1853"/>
          <w:gridCol w:w="5670"/>
          <w:gridCol w:w="2444"/>
        </w:tblGrid>
      </w:tblGridChange>
    </w:tblGrid>
    <w:tr>
      <w:trPr>
        <w:cantSplit w:val="0"/>
        <w:trHeight w:val="1261" w:hRule="atLeast"/>
        <w:tblHeader w:val="0"/>
      </w:trPr>
      <w:tc>
        <w:tcPr/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4" w:line="276" w:lineRule="auto"/>
            <w:rPr>
              <w:rFonts w:ascii="Times New Roman" w:cs="Times New Roman" w:eastAsia="Times New Roman" w:hAnsi="Times New Roman"/>
              <w:color w:val="000000"/>
              <w:sz w:val="7"/>
              <w:szCs w:val="7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color w:val="000000"/>
            </w:rPr>
            <w:drawing>
              <wp:inline distB="0" distT="0" distL="0" distR="0">
                <wp:extent cx="856741" cy="767245"/>
                <wp:effectExtent b="0" l="0" r="0" t="0"/>
                <wp:docPr descr="/var/folders/23/tlrxnhld1_3cpm3cwb2w37wr0000gn/T/com.microsoft.Word/Content.MSO/7D3892A9.tmp" id="12" name="image2.jpg"/>
                <a:graphic>
                  <a:graphicData uri="http://schemas.openxmlformats.org/drawingml/2006/picture">
                    <pic:pic>
                      <pic:nvPicPr>
                        <pic:cNvPr descr="/var/folders/23/tlrxnhld1_3cpm3cwb2w37wr0000gn/T/com.microsoft.Word/Content.MSO/7D3892A9.tmp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41" cy="767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pStyle w:val="Heading1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MIUR</w:t>
          </w:r>
        </w:p>
      </w:tc>
      <w:tc>
        <w:tcPr/>
        <w:p w:rsidR="00000000" w:rsidDel="00000000" w:rsidP="00000000" w:rsidRDefault="00000000" w:rsidRPr="00000000" w14:paraId="00000079">
          <w:pPr>
            <w:pStyle w:val="Heading1"/>
            <w:jc w:val="center"/>
            <w:rPr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ISTITUTO COMPRENSIVO  “MARGHERITA HACK”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CROCE ROSSA N. 4 – 20097 -  SAN DONATO MILANESE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COD. MECC. MIIC8FB00P – C.F.: 97667080150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spacing w:line="276" w:lineRule="auto"/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 025231684 – FAX 0255600141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shd w:fill="ffffff" w:val="clear"/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</w:t>
          </w:r>
          <w:hyperlink r:id="rId2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MIIC8FB00P@istruzione.it</w:t>
            </w:r>
          </w:hyperlink>
          <w:r w:rsidDel="00000000" w:rsidR="00000000" w:rsidRPr="00000000">
            <w:rPr>
              <w:color w:val="0000ff"/>
              <w:sz w:val="16"/>
              <w:szCs w:val="16"/>
              <w:u w:val="single"/>
              <w:rtl w:val="0"/>
            </w:rPr>
            <w:t xml:space="preserve"> - </w:t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 PEC: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MIIC8FB00P@PEC.istruzione.it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spacing w:line="276" w:lineRule="auto"/>
            <w:jc w:val="center"/>
            <w:rPr>
              <w:b w:val="1"/>
              <w:i w:val="1"/>
              <w:color w:val="003366"/>
              <w:sz w:val="16"/>
              <w:szCs w:val="16"/>
            </w:rPr>
          </w:pPr>
          <w:hyperlink r:id="rId4">
            <w:r w:rsidDel="00000000" w:rsidR="00000000" w:rsidRPr="00000000">
              <w:rPr>
                <w:i w:val="1"/>
                <w:color w:val="0000ff"/>
                <w:sz w:val="16"/>
                <w:szCs w:val="16"/>
                <w:u w:val="single"/>
                <w:rtl w:val="0"/>
              </w:rPr>
              <w:t xml:space="preserve">http://www.icsmargheritahacksandonatomi.edu.it/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Codice Univoco Ufficio: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UF3XK7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spacing w:line="276" w:lineRule="auto"/>
            <w:jc w:val="center"/>
            <w:rPr>
              <w:b w:val="1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IBAN: IT23Z0503433712000000000513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Verdana" w:cs="Verdana" w:eastAsia="Verdana" w:hAnsi="Verdana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  <w:drawing>
              <wp:inline distB="0" distT="0" distL="0" distR="0">
                <wp:extent cx="991364" cy="1050356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364" cy="10503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ind w:left="385" w:firstLine="0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5">
    <w:pPr>
      <w:shd w:fill="ffffff" w:val="clear"/>
      <w:spacing w:line="252.00000000000003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4007"/>
    <w:rPr>
      <w:rFonts w:cs="Times New Roman"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5424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rsid w:val="006C4007"/>
    <w:pPr>
      <w:widowControl w:val="0"/>
      <w:tabs>
        <w:tab w:val="center" w:pos="4819"/>
        <w:tab w:val="right" w:pos="9638"/>
      </w:tabs>
      <w:suppressAutoHyphens w:val="1"/>
    </w:pPr>
    <w:rPr>
      <w:rFonts w:ascii="Thorndale" w:eastAsia="HG Mincho Light J" w:hAnsi="Thorndale"/>
      <w:color w:val="000000"/>
      <w:szCs w:val="20"/>
    </w:rPr>
  </w:style>
  <w:style w:type="character" w:styleId="IntestazioneCarattere" w:customStyle="1">
    <w:name w:val="Intestazione Carattere"/>
    <w:basedOn w:val="Carpredefinitoparagrafo"/>
    <w:link w:val="Intestazione"/>
    <w:rsid w:val="006C4007"/>
    <w:rPr>
      <w:rFonts w:ascii="Thorndale" w:cs="Times New Roman" w:eastAsia="HG Mincho Light J" w:hAnsi="Thorndale"/>
      <w:color w:val="000000"/>
      <w:szCs w:val="20"/>
    </w:rPr>
  </w:style>
  <w:style w:type="paragraph" w:styleId="Pidipagina">
    <w:name w:val="footer"/>
    <w:basedOn w:val="Normale"/>
    <w:link w:val="PidipaginaCarattere"/>
    <w:rsid w:val="006C40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6C4007"/>
    <w:rPr>
      <w:rFonts w:ascii="Arial" w:cs="Times New Roman" w:eastAsia="Times New Roman" w:hAnsi="Arial"/>
      <w:lang w:eastAsia="it-IT"/>
    </w:rPr>
  </w:style>
  <w:style w:type="character" w:styleId="Numeropagina">
    <w:name w:val="page number"/>
    <w:basedOn w:val="Carpredefinitoparagrafo"/>
    <w:rsid w:val="006C4007"/>
  </w:style>
  <w:style w:type="paragraph" w:styleId="Paragrafoelenco">
    <w:name w:val="List Paragraph"/>
    <w:basedOn w:val="Normale"/>
    <w:uiPriority w:val="34"/>
    <w:qFormat w:val="1"/>
    <w:rsid w:val="00743639"/>
    <w:pPr>
      <w:ind w:left="720"/>
      <w:contextualSpacing w:val="1"/>
    </w:pPr>
  </w:style>
  <w:style w:type="character" w:styleId="Collegamentoipertestuale">
    <w:name w:val="Hyperlink"/>
    <w:rsid w:val="00807E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 w:val="1"/>
    <w:rsid w:val="00654240"/>
    <w:rPr>
      <w:b w:val="1"/>
      <w:bCs w:val="1"/>
    </w:rPr>
  </w:style>
  <w:style w:type="table" w:styleId="TableNormal0" w:customStyle="1">
    <w:name w:val="Table Normal"/>
    <w:uiPriority w:val="2"/>
    <w:semiHidden w:val="1"/>
    <w:unhideWhenUsed w:val="1"/>
    <w:qFormat w:val="1"/>
    <w:rsid w:val="00654240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54240"/>
    <w:pPr>
      <w:widowControl w:val="0"/>
      <w:autoSpaceDE w:val="0"/>
      <w:autoSpaceDN w:val="0"/>
    </w:pPr>
    <w:rPr>
      <w:rFonts w:ascii="Verdana" w:cs="Verdana" w:eastAsia="Verdana" w:hAnsi="Verdana"/>
      <w:sz w:val="22"/>
      <w:szCs w:val="22"/>
      <w:lang w:bidi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54240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mailto:MIIC8FB00P@istruzione.it" TargetMode="External"/><Relationship Id="rId3" Type="http://schemas.openxmlformats.org/officeDocument/2006/relationships/hyperlink" Target="mailto:MIIC8FB00P@PEC.istruzione.it" TargetMode="External"/><Relationship Id="rId4" Type="http://schemas.openxmlformats.org/officeDocument/2006/relationships/hyperlink" Target="http://www.icsmargheritahacksandonatomi.edu.it/" TargetMode="Externa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KfpYuEmCX4Hu+R7Z5cOXPY3oA==">CgMxLjAyCGguZ2pkZ3hzOAByITFCT3hPbUhlR3o2bVVnNGZkcG9VRjllM1NmeXgtR3VQLQ==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2022-12-01T11:37:00Z</dcterms:created>
  <dc:creator>Cecilia Delvecchio</dc:creator>
</cp:coreProperties>
</file>